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D69B" w14:textId="779EFEA5" w:rsidR="00EE544F" w:rsidRDefault="00EE544F" w:rsidP="00EE544F">
      <w:pPr>
        <w:rPr>
          <w:rFonts w:asciiTheme="majorHAnsi" w:hAnsiTheme="majorHAnsi" w:cstheme="majorHAnsi"/>
          <w:b/>
        </w:rPr>
      </w:pPr>
      <w:r w:rsidRPr="00EE544F">
        <w:rPr>
          <w:rFonts w:asciiTheme="majorHAnsi" w:hAnsiTheme="majorHAnsi" w:cstheme="majorHAnsi"/>
          <w:b/>
        </w:rPr>
        <w:t>Observations</w:t>
      </w:r>
    </w:p>
    <w:p w14:paraId="299C0132" w14:textId="77777777" w:rsidR="00EE544F" w:rsidRPr="00EE544F" w:rsidRDefault="00EE544F" w:rsidP="00EE544F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C92E3C1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1. Repeated words</w:t>
      </w:r>
    </w:p>
    <w:p w14:paraId="2A384F16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2. Repeated ideas/themes</w:t>
      </w:r>
    </w:p>
    <w:p w14:paraId="4D3ECF17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3. Key words- meaning essential in understanding the passage. Sometimes repeated.</w:t>
      </w:r>
    </w:p>
    <w:p w14:paraId="7D9B85DC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4. Who- main characters, people, people groups, author, audience</w:t>
      </w:r>
    </w:p>
    <w:p w14:paraId="526B4753" w14:textId="1DB9AFEE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5. Pronouns- I, you, she, they, mine, yours, his, their, who, me, </w:t>
      </w:r>
      <w:r w:rsidRPr="00EE544F">
        <w:rPr>
          <w:rFonts w:asciiTheme="majorHAnsi" w:hAnsiTheme="majorHAnsi" w:cstheme="majorHAnsi"/>
          <w:sz w:val="18"/>
          <w:szCs w:val="18"/>
        </w:rPr>
        <w:t>etc.</w:t>
      </w:r>
      <w:r w:rsidRPr="00EE544F">
        <w:rPr>
          <w:rFonts w:asciiTheme="majorHAnsi" w:hAnsiTheme="majorHAnsi" w:cstheme="majorHAnsi"/>
          <w:sz w:val="18"/>
          <w:szCs w:val="18"/>
        </w:rPr>
        <w:t>…</w:t>
      </w:r>
    </w:p>
    <w:p w14:paraId="789C2579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6. What- events taking place. Order of events.</w:t>
      </w:r>
    </w:p>
    <w:p w14:paraId="1956897F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7. Geographical locations on a map. </w:t>
      </w:r>
    </w:p>
    <w:p w14:paraId="27E58E67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8. Where</w:t>
      </w:r>
    </w:p>
    <w:p w14:paraId="2C94C0EA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9. When/time element- Before, after, during, while, then, until, when</w:t>
      </w:r>
    </w:p>
    <w:p w14:paraId="61B98D06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10. Verb tenses- past, present, or future</w:t>
      </w:r>
    </w:p>
    <w:p w14:paraId="26640BFA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11. Contrasts- Simple contrasts, like “but” and broader contrasts of ideas, people, events</w:t>
      </w:r>
    </w:p>
    <w:p w14:paraId="672C45C4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12. Comparisons- “like” “or” “as” also ideas, events, attitudes, </w:t>
      </w:r>
      <w:proofErr w:type="spellStart"/>
      <w:r w:rsidRPr="00EE544F">
        <w:rPr>
          <w:rFonts w:asciiTheme="majorHAnsi" w:hAnsiTheme="majorHAnsi" w:cstheme="majorHAnsi"/>
          <w:sz w:val="18"/>
          <w:szCs w:val="18"/>
        </w:rPr>
        <w:t>etc</w:t>
      </w:r>
      <w:proofErr w:type="spellEnd"/>
      <w:r w:rsidRPr="00EE544F">
        <w:rPr>
          <w:rFonts w:asciiTheme="majorHAnsi" w:hAnsiTheme="majorHAnsi" w:cstheme="majorHAnsi"/>
          <w:sz w:val="18"/>
          <w:szCs w:val="18"/>
        </w:rPr>
        <w:t>…</w:t>
      </w:r>
    </w:p>
    <w:p w14:paraId="287D6924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13. Conditional statements- if…(then)</w:t>
      </w:r>
    </w:p>
    <w:p w14:paraId="6E3743FF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14. Connectives that reflect reasons, results, and conclusions…therefore, yet, however, likewise, so then, nevertheless, so that, because, for, </w:t>
      </w:r>
      <w:proofErr w:type="spellStart"/>
      <w:r w:rsidRPr="00EE544F">
        <w:rPr>
          <w:rFonts w:asciiTheme="majorHAnsi" w:hAnsiTheme="majorHAnsi" w:cstheme="majorHAnsi"/>
          <w:sz w:val="18"/>
          <w:szCs w:val="18"/>
        </w:rPr>
        <w:t>etc</w:t>
      </w:r>
      <w:proofErr w:type="spellEnd"/>
      <w:r w:rsidRPr="00EE544F">
        <w:rPr>
          <w:rFonts w:asciiTheme="majorHAnsi" w:hAnsiTheme="majorHAnsi" w:cstheme="majorHAnsi"/>
          <w:sz w:val="18"/>
          <w:szCs w:val="18"/>
        </w:rPr>
        <w:t>…</w:t>
      </w:r>
    </w:p>
    <w:p w14:paraId="59387722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15. Commands, Advice, Promises, Warnings, Predictions</w:t>
      </w:r>
    </w:p>
    <w:p w14:paraId="663F49F6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16. Author’s logic</w:t>
      </w:r>
    </w:p>
    <w:p w14:paraId="250550D0" w14:textId="0CF139FE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17. Progression- Does the author move to a climax?  General to specific?  Statement </w:t>
      </w:r>
      <w:proofErr w:type="gramStart"/>
      <w:r w:rsidRPr="00EE544F">
        <w:rPr>
          <w:rFonts w:asciiTheme="majorHAnsi" w:hAnsiTheme="majorHAnsi" w:cstheme="majorHAnsi"/>
          <w:sz w:val="18"/>
          <w:szCs w:val="18"/>
        </w:rPr>
        <w:t>to  illustration</w:t>
      </w:r>
      <w:proofErr w:type="gramEnd"/>
      <w:r w:rsidRPr="00EE544F">
        <w:rPr>
          <w:rFonts w:asciiTheme="majorHAnsi" w:hAnsiTheme="majorHAnsi" w:cstheme="majorHAnsi"/>
          <w:sz w:val="18"/>
          <w:szCs w:val="18"/>
        </w:rPr>
        <w:t xml:space="preserve">?  Teaching </w:t>
      </w:r>
      <w:r w:rsidRPr="00EE544F">
        <w:rPr>
          <w:rFonts w:asciiTheme="majorHAnsi" w:hAnsiTheme="majorHAnsi" w:cstheme="majorHAnsi"/>
          <w:sz w:val="18"/>
          <w:szCs w:val="18"/>
        </w:rPr>
        <w:t>t</w:t>
      </w:r>
      <w:r w:rsidRPr="00EE544F">
        <w:rPr>
          <w:rFonts w:asciiTheme="majorHAnsi" w:hAnsiTheme="majorHAnsi" w:cstheme="majorHAnsi"/>
          <w:sz w:val="18"/>
          <w:szCs w:val="18"/>
        </w:rPr>
        <w:t xml:space="preserve">o application?  Problem to solution? </w:t>
      </w:r>
    </w:p>
    <w:p w14:paraId="57FA0B5C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18. Laws of composition</w:t>
      </w:r>
    </w:p>
    <w:p w14:paraId="2E92B36C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19. Beginning and end of passage or book</w:t>
      </w:r>
    </w:p>
    <w:p w14:paraId="4CF9F865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20. Questions and answers</w:t>
      </w:r>
    </w:p>
    <w:p w14:paraId="2CBB2371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21. Illustrations</w:t>
      </w:r>
    </w:p>
    <w:p w14:paraId="224B7D58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22. Old Testament quotations</w:t>
      </w:r>
    </w:p>
    <w:p w14:paraId="451463E6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23. Figures of speech</w:t>
      </w:r>
    </w:p>
    <w:p w14:paraId="3A493A9C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24. Summary statements (not writing your own summary statements)</w:t>
      </w:r>
    </w:p>
    <w:p w14:paraId="265A3429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25. Emphatic statements- Truly, behold, indeed, I tell you, I Paul, verify, </w:t>
      </w:r>
      <w:proofErr w:type="spellStart"/>
      <w:r w:rsidRPr="00EE544F">
        <w:rPr>
          <w:rFonts w:asciiTheme="majorHAnsi" w:hAnsiTheme="majorHAnsi" w:cstheme="majorHAnsi"/>
          <w:sz w:val="18"/>
          <w:szCs w:val="18"/>
        </w:rPr>
        <w:t>etc</w:t>
      </w:r>
      <w:proofErr w:type="spellEnd"/>
      <w:r w:rsidRPr="00EE544F">
        <w:rPr>
          <w:rFonts w:asciiTheme="majorHAnsi" w:hAnsiTheme="majorHAnsi" w:cstheme="majorHAnsi"/>
          <w:sz w:val="18"/>
          <w:szCs w:val="18"/>
        </w:rPr>
        <w:t>…</w:t>
      </w:r>
    </w:p>
    <w:p w14:paraId="6D8FD94A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26. Lists- 3 or more elements.</w:t>
      </w:r>
    </w:p>
    <w:p w14:paraId="428FE844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27. Atmosphere, moods and emotions – Gentle, joyful, angry, rebuking, </w:t>
      </w:r>
      <w:proofErr w:type="spellStart"/>
      <w:r w:rsidRPr="00EE544F">
        <w:rPr>
          <w:rFonts w:asciiTheme="majorHAnsi" w:hAnsiTheme="majorHAnsi" w:cstheme="majorHAnsi"/>
          <w:sz w:val="18"/>
          <w:szCs w:val="18"/>
        </w:rPr>
        <w:t>etc</w:t>
      </w:r>
      <w:proofErr w:type="spellEnd"/>
      <w:r w:rsidRPr="00EE544F">
        <w:rPr>
          <w:rFonts w:asciiTheme="majorHAnsi" w:hAnsiTheme="majorHAnsi" w:cstheme="majorHAnsi"/>
          <w:sz w:val="18"/>
          <w:szCs w:val="18"/>
        </w:rPr>
        <w:t>…</w:t>
      </w:r>
    </w:p>
    <w:p w14:paraId="25CE4043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28. List things you do not understand</w:t>
      </w:r>
    </w:p>
    <w:p w14:paraId="10E99EAA" w14:textId="74840FB8" w:rsidR="009C7EFF" w:rsidRDefault="00EE544F"/>
    <w:p w14:paraId="1B218FB7" w14:textId="77777777" w:rsidR="00EE544F" w:rsidRPr="00EE544F" w:rsidRDefault="00EE544F" w:rsidP="00EE544F">
      <w:pPr>
        <w:rPr>
          <w:sz w:val="18"/>
          <w:szCs w:val="18"/>
        </w:rPr>
      </w:pPr>
    </w:p>
    <w:p w14:paraId="746571DA" w14:textId="55F1D7CA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b/>
          <w:sz w:val="20"/>
          <w:szCs w:val="20"/>
        </w:rPr>
        <w:t>FOLLOW UP OBERVATION QUESTIONS</w:t>
      </w:r>
    </w:p>
    <w:p w14:paraId="696150A2" w14:textId="715F69A9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All observation is about what the text says</w:t>
      </w:r>
      <w:r w:rsidRPr="00EE544F">
        <w:rPr>
          <w:rFonts w:asciiTheme="majorHAnsi" w:hAnsiTheme="majorHAnsi" w:cstheme="majorHAnsi"/>
          <w:sz w:val="18"/>
          <w:szCs w:val="18"/>
        </w:rPr>
        <w:t xml:space="preserve">, </w:t>
      </w:r>
      <w:r w:rsidRPr="00EE544F">
        <w:rPr>
          <w:rFonts w:asciiTheme="majorHAnsi" w:hAnsiTheme="majorHAnsi" w:cstheme="majorHAnsi"/>
          <w:sz w:val="18"/>
          <w:szCs w:val="18"/>
        </w:rPr>
        <w:t xml:space="preserve">NEVER about what it means </w:t>
      </w:r>
      <w:r w:rsidRPr="00EE544F">
        <w:rPr>
          <w:rFonts w:asciiTheme="majorHAnsi" w:hAnsiTheme="majorHAnsi" w:cstheme="majorHAnsi"/>
          <w:sz w:val="18"/>
          <w:szCs w:val="18"/>
        </w:rPr>
        <w:t>(t</w:t>
      </w:r>
      <w:r w:rsidRPr="00EE544F">
        <w:rPr>
          <w:rFonts w:asciiTheme="majorHAnsi" w:hAnsiTheme="majorHAnsi" w:cstheme="majorHAnsi"/>
          <w:sz w:val="18"/>
          <w:szCs w:val="18"/>
        </w:rPr>
        <w:t>hat is Interpretation and Application</w:t>
      </w:r>
      <w:r w:rsidRPr="00EE544F">
        <w:rPr>
          <w:rFonts w:asciiTheme="majorHAnsi" w:hAnsiTheme="majorHAnsi" w:cstheme="majorHAnsi"/>
          <w:sz w:val="18"/>
          <w:szCs w:val="18"/>
        </w:rPr>
        <w:t>)</w:t>
      </w:r>
    </w:p>
    <w:p w14:paraId="71932C94" w14:textId="77777777" w:rsidR="00EE544F" w:rsidRPr="00EE544F" w:rsidRDefault="00EE544F" w:rsidP="00EE544F">
      <w:pPr>
        <w:rPr>
          <w:rFonts w:asciiTheme="majorHAnsi" w:hAnsiTheme="majorHAnsi" w:cstheme="majorHAnsi"/>
          <w:sz w:val="20"/>
          <w:szCs w:val="20"/>
        </w:rPr>
      </w:pPr>
    </w:p>
    <w:p w14:paraId="36222672" w14:textId="791B028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For Repeated Words or </w:t>
      </w:r>
      <w:r w:rsidRPr="00EE544F">
        <w:rPr>
          <w:rFonts w:asciiTheme="majorHAnsi" w:hAnsiTheme="majorHAnsi" w:cstheme="majorHAnsi"/>
          <w:sz w:val="18"/>
          <w:szCs w:val="18"/>
        </w:rPr>
        <w:t>Ideas,</w:t>
      </w:r>
      <w:r w:rsidRPr="00EE544F">
        <w:rPr>
          <w:rFonts w:asciiTheme="majorHAnsi" w:hAnsiTheme="majorHAnsi" w:cstheme="majorHAnsi"/>
          <w:sz w:val="18"/>
          <w:szCs w:val="18"/>
        </w:rPr>
        <w:t xml:space="preserve"> you could ask:</w:t>
      </w:r>
    </w:p>
    <w:p w14:paraId="5729C6D8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How many times is it repeated?</w:t>
      </w:r>
    </w:p>
    <w:p w14:paraId="78BE27BA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Is it repeated in the same context?</w:t>
      </w:r>
    </w:p>
    <w:p w14:paraId="320713EA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If it is a repeated idea, what is unique about this repetition? What is the same?</w:t>
      </w:r>
    </w:p>
    <w:p w14:paraId="5493CFE6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</w:p>
    <w:p w14:paraId="459B86DE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For Figures of speech you could ask:</w:t>
      </w:r>
    </w:p>
    <w:p w14:paraId="7A91C418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What Figure of speech is used here?</w:t>
      </w:r>
    </w:p>
    <w:p w14:paraId="451CB791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</w:p>
    <w:p w14:paraId="79BB1069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For NT/OT quotes you could ask:</w:t>
      </w:r>
    </w:p>
    <w:p w14:paraId="18718B13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What scripture is quoted (referenced)</w:t>
      </w:r>
    </w:p>
    <w:p w14:paraId="56F1265A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What is the context of the original quote? (What was the quoted author talking about!)</w:t>
      </w:r>
    </w:p>
    <w:p w14:paraId="7C592B59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How does the author use it? (To support an argument? As an illustration?)</w:t>
      </w:r>
    </w:p>
    <w:p w14:paraId="03E101AD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</w:p>
    <w:p w14:paraId="6A0A0590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For a list:</w:t>
      </w:r>
    </w:p>
    <w:p w14:paraId="1D845C9A" w14:textId="31B55A92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What is the list about? (Character traits/sins to avoid/</w:t>
      </w:r>
      <w:r w:rsidRPr="00EE544F">
        <w:rPr>
          <w:rFonts w:asciiTheme="majorHAnsi" w:hAnsiTheme="majorHAnsi" w:cstheme="majorHAnsi"/>
          <w:sz w:val="18"/>
          <w:szCs w:val="18"/>
        </w:rPr>
        <w:t>etc.</w:t>
      </w:r>
      <w:r w:rsidRPr="00EE544F">
        <w:rPr>
          <w:rFonts w:asciiTheme="majorHAnsi" w:hAnsiTheme="majorHAnsi" w:cstheme="majorHAnsi"/>
          <w:sz w:val="18"/>
          <w:szCs w:val="18"/>
        </w:rPr>
        <w:t>…)</w:t>
      </w:r>
    </w:p>
    <w:p w14:paraId="79E13A03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How does the author use it? (Advice/Expectations/Description)</w:t>
      </w:r>
    </w:p>
    <w:p w14:paraId="507B7C86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</w:p>
    <w:p w14:paraId="2C650F33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Is a Law of composition used? (See Structure and Composition)</w:t>
      </w:r>
    </w:p>
    <w:p w14:paraId="3C04EE4B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</w:p>
    <w:p w14:paraId="24369A20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For Connectives, Comparisons, and Contrasts:</w:t>
      </w:r>
    </w:p>
    <w:p w14:paraId="5DC38029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What is being connected, compared, contrasted? (Usually in Primary Observation)</w:t>
      </w:r>
    </w:p>
    <w:p w14:paraId="30188A20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Does the author comment on it? (“do not be like…” “live like…”)</w:t>
      </w:r>
    </w:p>
    <w:p w14:paraId="3877B050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Is it repeated?</w:t>
      </w:r>
    </w:p>
    <w:p w14:paraId="62B3B9DD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</w:p>
    <w:p w14:paraId="23EE3418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For a progression you could ask?</w:t>
      </w:r>
    </w:p>
    <w:p w14:paraId="04514A46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Does the author move to a climax? (What is it?)</w:t>
      </w:r>
    </w:p>
    <w:p w14:paraId="3D9B12D5" w14:textId="77777777" w:rsidR="00EE544F" w:rsidRPr="00EE544F" w:rsidRDefault="00EE544F" w:rsidP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>General to specific? Question to Answer? Problem to solution?</w:t>
      </w:r>
    </w:p>
    <w:p w14:paraId="4E913903" w14:textId="665D4323" w:rsidR="00EE544F" w:rsidRPr="00EE544F" w:rsidRDefault="00EE544F">
      <w:pPr>
        <w:rPr>
          <w:rFonts w:asciiTheme="majorHAnsi" w:hAnsiTheme="majorHAnsi" w:cstheme="majorHAnsi"/>
          <w:sz w:val="18"/>
          <w:szCs w:val="18"/>
        </w:rPr>
      </w:pPr>
      <w:r w:rsidRPr="00EE544F">
        <w:rPr>
          <w:rFonts w:asciiTheme="majorHAnsi" w:hAnsiTheme="majorHAnsi" w:cstheme="majorHAnsi"/>
          <w:sz w:val="18"/>
          <w:szCs w:val="18"/>
        </w:rPr>
        <w:t xml:space="preserve">Teaching to Application? </w:t>
      </w:r>
    </w:p>
    <w:sectPr w:rsidR="00EE544F" w:rsidRPr="00EE544F" w:rsidSect="00EE5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4F"/>
    <w:rsid w:val="008B7C82"/>
    <w:rsid w:val="009F6162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E3781"/>
  <w15:chartTrackingRefBased/>
  <w15:docId w15:val="{8527AF07-B213-BB40-BE80-F5EFED81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2020-03-26T20:02:00Z</dcterms:created>
  <dcterms:modified xsi:type="dcterms:W3CDTF">2020-03-26T20:10:00Z</dcterms:modified>
</cp:coreProperties>
</file>